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lineRule="auto" w:line="259" w:before="57" w:after="63"/>
        <w:ind w:hanging="0" w:left="0" w:right="0"/>
        <w:jc w:val="center"/>
        <w:rPr>
          <w:rFonts w:ascii="Arial" w:hAnsi="Arial"/>
          <w:sz w:val="32"/>
          <w:szCs w:val="3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5080</wp:posOffset>
            </wp:positionH>
            <wp:positionV relativeFrom="paragraph">
              <wp:posOffset>31115</wp:posOffset>
            </wp:positionV>
            <wp:extent cx="1168400" cy="661035"/>
            <wp:effectExtent l="0" t="0" r="0" b="0"/>
            <wp:wrapTopAndBottom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3163" t="8483" r="9037" b="-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661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1270" distB="0" distL="1270" distR="0" simplePos="0" locked="0" layoutInCell="1" allowOverlap="1" relativeHeight="3">
                <wp:simplePos x="0" y="0"/>
                <wp:positionH relativeFrom="column">
                  <wp:posOffset>1238885</wp:posOffset>
                </wp:positionH>
                <wp:positionV relativeFrom="paragraph">
                  <wp:posOffset>25400</wp:posOffset>
                </wp:positionV>
                <wp:extent cx="3413125" cy="639445"/>
                <wp:effectExtent l="1270" t="1270" r="0" b="0"/>
                <wp:wrapNone/>
                <wp:docPr id="2" name="Cadr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3160" cy="6393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user"/>
                              <w:overflowPunct w:val="true"/>
                              <w:bidi w:val="0"/>
                              <w:spacing w:lineRule="auto" w:line="240" w:before="0" w:after="0"/>
                              <w:ind w:hanging="0"/>
                              <w:jc w:val="center"/>
                              <w:rPr>
                                <w:rFonts w:ascii="Arial" w:hAnsi="Arial" w:eastAsia="Times New Roman" w:cs="Times New Roman"/>
                                <w:b/>
                                <w:bCs/>
                                <w:i w:val="false"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outline w:val="false"/>
                                <w:shadow w:val="false"/>
                                <w:emboss w:val="false"/>
                                <w:imprint w:val="false"/>
                                <w:color w:val="3465A4"/>
                                <w:spacing w:val="0"/>
                                <w:w w:val="100"/>
                                <w:kern w:val="0"/>
                                <w:position w:val="0"/>
                                <w:sz w:val="20"/>
                                <w:sz w:val="20"/>
                                <w:szCs w:val="20"/>
                                <w:u w:val="none"/>
                                <w:vertAlign w:val="baseline"/>
                                <w:em w:val="none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Times New Roman" w:cs="Times New Roman" w:ascii="Arial" w:hAnsi="Arial"/>
                                <w:b/>
                                <w:bCs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outline w:val="false"/>
                                <w:shadow w:val="false"/>
                                <w:emboss w:val="false"/>
                                <w:imprint w:val="false"/>
                                <w:color w:val="3465A4"/>
                                <w:spacing w:val="0"/>
                                <w:w w:val="100"/>
                                <w:kern w:val="0"/>
                                <w:position w:val="0"/>
                                <w:sz w:val="20"/>
                                <w:sz w:val="20"/>
                                <w:szCs w:val="20"/>
                                <w:u w:val="none"/>
                                <w:vertAlign w:val="baseline"/>
                                <w:em w:val="none"/>
                                <w:lang w:val="fr-FR" w:eastAsia="fr-FR" w:bidi="ar-SA"/>
                              </w:rPr>
                              <w:t>UNION DE LA HAUTE-VIENNE DES DÉLÉGUÉS DÉPARTEMENTAUX DE L’ÉDUCATION NATIONALE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2" path="m0,0l-2147483645,0l-2147483645,-2147483646l0,-2147483646xe" stroked="t" o:allowincell="f" style="position:absolute;margin-left:97.55pt;margin-top:2pt;width:268.7pt;height:50.3pt;mso-wrap-style:square;v-text-anchor:middle">
                <v:fill o:detectmouseclick="t" on="false"/>
                <v:stroke color="black" joinstyle="round" endcap="flat"/>
                <v:textbox>
                  <w:txbxContent>
                    <w:p>
                      <w:pPr>
                        <w:pStyle w:val="Contenudecadreuser"/>
                        <w:overflowPunct w:val="true"/>
                        <w:bidi w:val="0"/>
                        <w:spacing w:lineRule="auto" w:line="240" w:before="0" w:after="0"/>
                        <w:ind w:hanging="0"/>
                        <w:jc w:val="center"/>
                        <w:rPr>
                          <w:rFonts w:ascii="Arial" w:hAnsi="Arial" w:eastAsia="Times New Roman" w:cs="Times New Roman"/>
                          <w:b/>
                          <w:bCs/>
                          <w:i w:val="false"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outline w:val="false"/>
                          <w:shadow w:val="false"/>
                          <w:emboss w:val="false"/>
                          <w:imprint w:val="false"/>
                          <w:color w:val="3465A4"/>
                          <w:spacing w:val="0"/>
                          <w:w w:val="100"/>
                          <w:kern w:val="0"/>
                          <w:position w:val="0"/>
                          <w:sz w:val="20"/>
                          <w:sz w:val="20"/>
                          <w:szCs w:val="20"/>
                          <w:u w:val="none"/>
                          <w:vertAlign w:val="baseline"/>
                          <w:em w:val="none"/>
                          <w:lang w:val="fr-FR" w:eastAsia="fr-FR" w:bidi="ar-SA"/>
                        </w:rPr>
                      </w:pPr>
                      <w:r>
                        <w:rPr>
                          <w:rFonts w:eastAsia="Times New Roman" w:cs="Times New Roman" w:ascii="Arial" w:hAnsi="Arial"/>
                          <w:b/>
                          <w:bCs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outline w:val="false"/>
                          <w:shadow w:val="false"/>
                          <w:emboss w:val="false"/>
                          <w:imprint w:val="false"/>
                          <w:color w:val="3465A4"/>
                          <w:spacing w:val="0"/>
                          <w:w w:val="100"/>
                          <w:kern w:val="0"/>
                          <w:position w:val="0"/>
                          <w:sz w:val="20"/>
                          <w:sz w:val="20"/>
                          <w:szCs w:val="20"/>
                          <w:u w:val="none"/>
                          <w:vertAlign w:val="baseline"/>
                          <w:em w:val="none"/>
                          <w:lang w:val="fr-FR" w:eastAsia="fr-FR" w:bidi="ar-SA"/>
                        </w:rPr>
                        <w:t>UNION DE LA HAUTE-VIENNE DES DÉLÉGUÉS DÉPARTEMENTAUX DE L’ÉDUCATION NATIONALE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270" distB="0" distL="635" distR="635" simplePos="0" locked="0" layoutInCell="1" allowOverlap="1" relativeHeight="5">
                <wp:simplePos x="0" y="0"/>
                <wp:positionH relativeFrom="column">
                  <wp:posOffset>4650740</wp:posOffset>
                </wp:positionH>
                <wp:positionV relativeFrom="paragraph">
                  <wp:posOffset>21590</wp:posOffset>
                </wp:positionV>
                <wp:extent cx="2146300" cy="643255"/>
                <wp:effectExtent l="635" t="1270" r="635" b="0"/>
                <wp:wrapNone/>
                <wp:docPr id="3" name="Cadre de text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20" cy="6433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user"/>
                              <w:overflowPunct w:val="true"/>
                              <w:spacing w:before="0" w:after="0"/>
                              <w:rPr/>
                            </w:pPr>
                            <w:r>
                              <w:rPr>
                                <w:rFonts w:eastAsia="Times New Roman" w:cs="Times New Roman" w:ascii="Arial" w:hAnsi="Arial"/>
                                <w:b/>
                                <w:bCs/>
                                <w:color w:val="3465A4"/>
                                <w:kern w:val="0"/>
                                <w:sz w:val="16"/>
                                <w:szCs w:val="16"/>
                                <w:lang w:eastAsia="fr-FR" w:bidi="ar-SA"/>
                              </w:rPr>
                              <w:t>Secrétariat :</w:t>
                            </w:r>
                          </w:p>
                          <w:p>
                            <w:pPr>
                              <w:pStyle w:val="Contenudecadreuser"/>
                              <w:overflowPunct w:val="true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eastAsia="Times New Roman" w:cs="Times New Roman" w:ascii="Arial" w:hAnsi="Arial"/>
                                <w:color w:val="3465A4"/>
                                <w:kern w:val="0"/>
                                <w:sz w:val="16"/>
                                <w:szCs w:val="16"/>
                                <w:lang w:eastAsia="fr-FR" w:bidi="ar-SA"/>
                              </w:rPr>
                              <w:t>Union de la Haute-Vienne des DDEN</w:t>
                            </w:r>
                          </w:p>
                          <w:p>
                            <w:pPr>
                              <w:pStyle w:val="Contenudecadreuser"/>
                              <w:overflowPunct w:val="true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eastAsia="Times New Roman" w:cs="Times New Roman" w:ascii="Arial" w:hAnsi="Arial"/>
                                <w:color w:val="3465A4"/>
                                <w:kern w:val="0"/>
                                <w:sz w:val="16"/>
                                <w:szCs w:val="16"/>
                                <w:lang w:eastAsia="fr-FR" w:bidi="ar-SA"/>
                              </w:rPr>
                              <w:t>23 rue de Belfort</w:t>
                            </w:r>
                          </w:p>
                          <w:p>
                            <w:pPr>
                              <w:pStyle w:val="Contenudecadreuser"/>
                              <w:overflowPunct w:val="true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eastAsia="Times New Roman" w:cs="Times New Roman" w:ascii="Arial" w:hAnsi="Arial"/>
                                <w:color w:val="3465A4"/>
                                <w:kern w:val="0"/>
                                <w:sz w:val="16"/>
                                <w:szCs w:val="16"/>
                                <w:lang w:eastAsia="fr-FR" w:bidi="ar-SA"/>
                              </w:rPr>
                              <w:t>87100 LIMOGES</w:t>
                            </w:r>
                          </w:p>
                          <w:p>
                            <w:pPr>
                              <w:pStyle w:val="Contenudecadreuser"/>
                              <w:overflowPunct w:val="true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eastAsia="Times New Roman" w:cs="Times New Roman" w:ascii="Arial" w:hAnsi="Arial"/>
                                <w:color w:val="3465A4"/>
                                <w:kern w:val="0"/>
                                <w:sz w:val="16"/>
                                <w:szCs w:val="16"/>
                                <w:lang w:eastAsia="fr-FR" w:bidi="ar-SA"/>
                              </w:rPr>
                              <w:t>Courriel : secretariat@dden87.fr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" path="m0,0l-2147483645,0l-2147483645,-2147483646l0,-2147483646xe" stroked="t" o:allowincell="f" style="position:absolute;margin-left:366.2pt;margin-top:1.7pt;width:168.95pt;height:50.6pt;mso-wrap-style:square;v-text-anchor:top">
                <v:fill o:detectmouseclick="t" on="false"/>
                <v:stroke color="black" joinstyle="round" endcap="flat"/>
                <v:textbox>
                  <w:txbxContent>
                    <w:p>
                      <w:pPr>
                        <w:pStyle w:val="Contenudecadreuser"/>
                        <w:overflowPunct w:val="true"/>
                        <w:spacing w:before="0" w:after="0"/>
                        <w:rPr/>
                      </w:pPr>
                      <w:r>
                        <w:rPr>
                          <w:rFonts w:eastAsia="Times New Roman" w:cs="Times New Roman" w:ascii="Arial" w:hAnsi="Arial"/>
                          <w:b/>
                          <w:bCs/>
                          <w:color w:val="3465A4"/>
                          <w:kern w:val="0"/>
                          <w:sz w:val="16"/>
                          <w:szCs w:val="16"/>
                          <w:lang w:eastAsia="fr-FR" w:bidi="ar-SA"/>
                        </w:rPr>
                        <w:t>Secrétariat :</w:t>
                      </w:r>
                    </w:p>
                    <w:p>
                      <w:pPr>
                        <w:pStyle w:val="Contenudecadreuser"/>
                        <w:overflowPunct w:val="true"/>
                        <w:spacing w:before="0" w:after="0"/>
                        <w:jc w:val="center"/>
                        <w:rPr/>
                      </w:pPr>
                      <w:r>
                        <w:rPr>
                          <w:rFonts w:eastAsia="Times New Roman" w:cs="Times New Roman" w:ascii="Arial" w:hAnsi="Arial"/>
                          <w:color w:val="3465A4"/>
                          <w:kern w:val="0"/>
                          <w:sz w:val="16"/>
                          <w:szCs w:val="16"/>
                          <w:lang w:eastAsia="fr-FR" w:bidi="ar-SA"/>
                        </w:rPr>
                        <w:t>Union de la Haute-Vienne des DDEN</w:t>
                      </w:r>
                    </w:p>
                    <w:p>
                      <w:pPr>
                        <w:pStyle w:val="Contenudecadreuser"/>
                        <w:overflowPunct w:val="true"/>
                        <w:spacing w:before="0" w:after="0"/>
                        <w:jc w:val="center"/>
                        <w:rPr/>
                      </w:pPr>
                      <w:r>
                        <w:rPr>
                          <w:rFonts w:eastAsia="Times New Roman" w:cs="Times New Roman" w:ascii="Arial" w:hAnsi="Arial"/>
                          <w:color w:val="3465A4"/>
                          <w:kern w:val="0"/>
                          <w:sz w:val="16"/>
                          <w:szCs w:val="16"/>
                          <w:lang w:eastAsia="fr-FR" w:bidi="ar-SA"/>
                        </w:rPr>
                        <w:t>23 rue de Belfort</w:t>
                      </w:r>
                    </w:p>
                    <w:p>
                      <w:pPr>
                        <w:pStyle w:val="Contenudecadreuser"/>
                        <w:overflowPunct w:val="true"/>
                        <w:spacing w:before="0" w:after="0"/>
                        <w:jc w:val="center"/>
                        <w:rPr/>
                      </w:pPr>
                      <w:r>
                        <w:rPr>
                          <w:rFonts w:eastAsia="Times New Roman" w:cs="Times New Roman" w:ascii="Arial" w:hAnsi="Arial"/>
                          <w:color w:val="3465A4"/>
                          <w:kern w:val="0"/>
                          <w:sz w:val="16"/>
                          <w:szCs w:val="16"/>
                          <w:lang w:eastAsia="fr-FR" w:bidi="ar-SA"/>
                        </w:rPr>
                        <w:t>87100 LIMOGES</w:t>
                      </w:r>
                    </w:p>
                    <w:p>
                      <w:pPr>
                        <w:pStyle w:val="Contenudecadreuser"/>
                        <w:overflowPunct w:val="true"/>
                        <w:spacing w:before="0" w:after="0"/>
                        <w:jc w:val="center"/>
                        <w:rPr/>
                      </w:pPr>
                      <w:r>
                        <w:rPr>
                          <w:rFonts w:eastAsia="Times New Roman" w:cs="Times New Roman" w:ascii="Arial" w:hAnsi="Arial"/>
                          <w:color w:val="3465A4"/>
                          <w:kern w:val="0"/>
                          <w:sz w:val="16"/>
                          <w:szCs w:val="16"/>
                          <w:lang w:eastAsia="fr-FR" w:bidi="ar-SA"/>
                        </w:rPr>
                        <w:t>Courriel : secretariat@dden87.fr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Times New Roman" w:cs="Times New Roman" w:ascii="Arial" w:hAnsi="Arial"/>
          <w:b/>
          <w:bCs/>
          <w:sz w:val="32"/>
          <w:szCs w:val="32"/>
        </w:rPr>
        <w:t>BULLETIN D’ADHÉSION 202</w:t>
      </w:r>
      <w:r>
        <w:rPr>
          <w:rFonts w:eastAsia="Times New Roman" w:cs="Times New Roman" w:ascii="Arial" w:hAnsi="Arial"/>
          <w:b/>
          <w:bCs/>
          <w:sz w:val="32"/>
          <w:szCs w:val="32"/>
        </w:rPr>
        <w:t>6</w:t>
      </w:r>
    </w:p>
    <w:p>
      <w:pPr>
        <w:pStyle w:val="Normal"/>
        <w:widowControl/>
        <w:suppressAutoHyphens w:val="true"/>
        <w:bidi w:val="0"/>
        <w:spacing w:lineRule="auto" w:line="259" w:before="57" w:after="63"/>
        <w:ind w:hanging="0" w:left="0" w:right="0"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</w:r>
    </w:p>
    <w:p>
      <w:pPr>
        <w:pStyle w:val="Normal"/>
        <w:widowControl/>
        <w:shd w:val="clear" w:color="auto" w:fill="BFBFBF"/>
        <w:suppressAutoHyphens w:val="true"/>
        <w:bidi w:val="0"/>
        <w:spacing w:lineRule="auto" w:line="259" w:before="57" w:after="57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/>
          <w:sz w:val="24"/>
          <w:szCs w:val="24"/>
          <w:u w:val="single" w:color="000000"/>
        </w:rPr>
        <w:t>Pourquoi adhérer ?</w:t>
      </w:r>
      <w:r>
        <w:rPr>
          <w:rFonts w:eastAsia="Arial" w:cs="Arial" w:ascii="Arial" w:hAnsi="Arial"/>
          <w:b/>
          <w:sz w:val="24"/>
          <w:szCs w:val="24"/>
          <w:vertAlign w:val="subscript"/>
        </w:rPr>
        <w:t xml:space="preserve"> </w:t>
      </w:r>
      <w:r>
        <w:rPr>
          <w:rFonts w:ascii="Arial" w:hAnsi="Arial"/>
          <w:sz w:val="24"/>
          <w:szCs w:val="24"/>
          <w:vertAlign w:val="subscript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59" w:before="0" w:after="2"/>
        <w:ind w:hanging="0" w:left="0" w:right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suppressAutoHyphens w:val="true"/>
        <w:bidi w:val="0"/>
        <w:spacing w:lineRule="auto" w:line="259" w:before="0" w:after="2"/>
        <w:ind w:hanging="0" w:left="0" w:right="0"/>
        <w:jc w:val="both"/>
        <w:rPr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Pour remplir correctement votre mandat, </w:t>
      </w:r>
      <w:r>
        <w:rPr>
          <w:rFonts w:eastAsia="Arial" w:cs="Arial" w:ascii="Arial" w:hAnsi="Arial"/>
          <w:b/>
          <w:sz w:val="20"/>
          <w:szCs w:val="20"/>
        </w:rPr>
        <w:t>vous ne pouvez rester isolé(e).</w:t>
      </w:r>
    </w:p>
    <w:p>
      <w:pPr>
        <w:pStyle w:val="Normal"/>
        <w:widowControl/>
        <w:suppressAutoHyphens w:val="true"/>
        <w:bidi w:val="0"/>
        <w:spacing w:lineRule="auto" w:line="259" w:before="0" w:after="0"/>
        <w:ind w:hanging="0" w:left="0" w:right="0"/>
        <w:jc w:val="both"/>
        <w:rPr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Pour vous y aider, des  DDEN du département ont créé une association Loi 1901 dite </w:t>
      </w:r>
      <w:r>
        <w:rPr>
          <w:rFonts w:eastAsia="Arial" w:cs="Arial" w:ascii="Arial" w:hAnsi="Arial"/>
          <w:b/>
          <w:bCs/>
          <w:sz w:val="20"/>
          <w:szCs w:val="20"/>
        </w:rPr>
        <w:t>U</w:t>
      </w:r>
      <w:r>
        <w:rPr>
          <w:rFonts w:eastAsia="Arial" w:cs="Arial" w:ascii="Arial" w:hAnsi="Arial"/>
          <w:b/>
          <w:bCs/>
          <w:color w:val="000000"/>
          <w:kern w:val="0"/>
          <w:sz w:val="20"/>
          <w:szCs w:val="20"/>
          <w:lang w:val="fr-FR" w:eastAsia="fr-FR" w:bidi="ar-SA"/>
        </w:rPr>
        <w:t>nion de la </w:t>
      </w:r>
      <w:r>
        <w:rPr>
          <w:rFonts w:eastAsia="Arial" w:cs="Arial" w:ascii="Arial" w:hAnsi="Arial"/>
          <w:b/>
          <w:bCs/>
          <w:sz w:val="20"/>
          <w:szCs w:val="20"/>
        </w:rPr>
        <w:t>Haute-Vienne des DDEN</w:t>
      </w:r>
      <w:r>
        <w:rPr>
          <w:rFonts w:eastAsia="Arial" w:cs="Arial" w:ascii="Arial" w:hAnsi="Arial"/>
          <w:sz w:val="20"/>
          <w:szCs w:val="20"/>
        </w:rPr>
        <w:t>.</w:t>
      </w:r>
    </w:p>
    <w:p>
      <w:pPr>
        <w:pStyle w:val="Normal"/>
        <w:widowControl/>
        <w:suppressAutoHyphens w:val="true"/>
        <w:bidi w:val="0"/>
        <w:spacing w:lineRule="auto" w:line="259" w:before="0" w:after="0"/>
        <w:ind w:hanging="0" w:left="0" w:right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suppressAutoHyphens w:val="true"/>
        <w:bidi w:val="0"/>
        <w:spacing w:lineRule="auto" w:line="259" w:before="0" w:after="0"/>
        <w:ind w:hanging="0" w:left="0" w:right="0"/>
        <w:jc w:val="both"/>
        <w:rPr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Notre U</w:t>
      </w:r>
      <w:r>
        <w:rPr>
          <w:rFonts w:eastAsia="Arial" w:cs="Arial" w:ascii="Arial" w:hAnsi="Arial"/>
          <w:color w:val="000000"/>
          <w:kern w:val="0"/>
          <w:sz w:val="20"/>
          <w:szCs w:val="20"/>
          <w:lang w:val="fr-FR" w:eastAsia="fr-FR" w:bidi="ar-SA"/>
        </w:rPr>
        <w:t xml:space="preserve">nion </w:t>
      </w:r>
      <w:r>
        <w:rPr>
          <w:rFonts w:eastAsia="Arial" w:cs="Arial" w:ascii="Arial" w:hAnsi="Arial"/>
          <w:sz w:val="20"/>
          <w:szCs w:val="20"/>
        </w:rPr>
        <w:t xml:space="preserve">vous apporte : </w:t>
      </w:r>
      <w:r>
        <w:rPr>
          <w:rFonts w:ascii="Arial" w:hAnsi="Arial"/>
          <w:sz w:val="20"/>
          <w:szCs w:val="20"/>
        </w:rPr>
        <w:t xml:space="preserve"> 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59" w:before="0" w:after="0"/>
        <w:jc w:val="both"/>
        <w:rPr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Une assurance</w:t>
      </w:r>
      <w:r>
        <w:rPr>
          <w:rFonts w:eastAsia="Arial" w:cs="Arial" w:ascii="Arial" w:hAnsi="Arial"/>
          <w:sz w:val="20"/>
          <w:szCs w:val="20"/>
        </w:rPr>
        <w:t xml:space="preserve"> Recours Civil et Individuelle Accidents auprès de la MAIF dans l’exercice de votre mission ; 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59" w:before="0" w:after="0"/>
        <w:jc w:val="both"/>
        <w:rPr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Un site informatique,</w:t>
      </w:r>
      <w:r>
        <w:rPr>
          <w:rFonts w:eastAsia="Arial" w:cs="Arial" w:ascii="Arial" w:hAnsi="Arial"/>
          <w:sz w:val="20"/>
          <w:szCs w:val="20"/>
        </w:rPr>
        <w:t xml:space="preserve"> où vous trouverez tous les documents pour exercer votre mission </w:t>
      </w:r>
      <w:hyperlink r:id="rId3">
        <w:r>
          <w:rPr>
            <w:rStyle w:val="Hyperlink"/>
            <w:rFonts w:eastAsia="Arial" w:cs="Arial" w:ascii="Arial" w:hAnsi="Arial"/>
            <w:sz w:val="20"/>
            <w:szCs w:val="20"/>
          </w:rPr>
          <w:t>https://dden87.fr/</w:t>
        </w:r>
      </w:hyperlink>
      <w:r>
        <w:rPr>
          <w:rFonts w:eastAsia="Arial" w:cs="Arial" w:ascii="Arial" w:hAnsi="Arial"/>
          <w:sz w:val="20"/>
          <w:szCs w:val="20"/>
        </w:rPr>
        <w:t> ;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59" w:before="0" w:after="27"/>
        <w:jc w:val="both"/>
        <w:rPr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 xml:space="preserve">Une revue nationale </w:t>
      </w:r>
      <w:r>
        <w:rPr>
          <w:rFonts w:eastAsia="Arial" w:cs="Arial" w:ascii="Arial" w:hAnsi="Arial"/>
          <w:sz w:val="20"/>
          <w:szCs w:val="20"/>
        </w:rPr>
        <w:t xml:space="preserve">richement documentée : « </w:t>
      </w:r>
      <w:r>
        <w:rPr>
          <w:rFonts w:eastAsia="Arial" w:cs="Arial" w:ascii="Arial" w:hAnsi="Arial"/>
          <w:b/>
          <w:i/>
          <w:sz w:val="20"/>
          <w:szCs w:val="20"/>
        </w:rPr>
        <w:t>Le Délégué</w:t>
      </w:r>
      <w:r>
        <w:rPr>
          <w:rFonts w:eastAsia="Arial" w:cs="Arial" w:ascii="Arial" w:hAnsi="Arial"/>
          <w:sz w:val="20"/>
          <w:szCs w:val="20"/>
        </w:rPr>
        <w:t xml:space="preserve"> ».</w:t>
      </w:r>
    </w:p>
    <w:p>
      <w:pPr>
        <w:pStyle w:val="Normal"/>
        <w:widowControl/>
        <w:suppressAutoHyphens w:val="true"/>
        <w:bidi w:val="0"/>
        <w:spacing w:lineRule="auto" w:line="259" w:before="0" w:after="27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shd w:val="clear" w:color="auto" w:fill="BFBFBF"/>
        <w:suppressAutoHyphens w:val="true"/>
        <w:bidi w:val="0"/>
        <w:spacing w:lineRule="auto" w:line="259" w:before="114" w:after="114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/>
          <w:sz w:val="24"/>
          <w:szCs w:val="24"/>
          <w:u w:val="single" w:color="000000"/>
        </w:rPr>
        <w:t>Comment adhérer ?</w:t>
      </w:r>
      <w:r>
        <w:rPr>
          <w:rFonts w:eastAsia="Times New Roman" w:cs="Times New Roman" w:ascii="Arial" w:hAnsi="Arial"/>
          <w:b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vertAlign w:val="subscript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40" w:before="57" w:after="57"/>
        <w:ind w:hanging="0" w:left="0" w:right="57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suppressAutoHyphens w:val="true"/>
        <w:bidi w:val="0"/>
        <w:spacing w:lineRule="auto" w:line="240" w:before="57" w:after="57"/>
        <w:ind w:hanging="0" w:left="0" w:right="57"/>
        <w:jc w:val="both"/>
        <w:rPr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Le montant de cette adhésion annuelle </w:t>
      </w:r>
      <w:r>
        <w:rPr>
          <w:rFonts w:eastAsia="Arial" w:cs="Arial" w:ascii="Arial" w:hAnsi="Arial"/>
          <w:color w:val="000000"/>
          <w:kern w:val="0"/>
          <w:sz w:val="20"/>
          <w:szCs w:val="20"/>
          <w:lang w:val="fr-FR" w:eastAsia="fr-FR" w:bidi="ar-SA"/>
        </w:rPr>
        <w:t>est</w:t>
      </w:r>
      <w:r>
        <w:rPr>
          <w:rFonts w:eastAsia="Arial" w:cs="Arial" w:ascii="Arial" w:hAnsi="Arial"/>
          <w:sz w:val="20"/>
          <w:szCs w:val="20"/>
        </w:rPr>
        <w:t xml:space="preserve"> fixé à :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jc w:val="both"/>
        <w:rPr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30 € pour les DDEN en fonction,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jc w:val="both"/>
        <w:rPr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20 € pour les DDEN honoraires.</w:t>
      </w:r>
    </w:p>
    <w:p>
      <w:pPr>
        <w:pStyle w:val="Normal"/>
        <w:widowControl/>
        <w:suppressAutoHyphens w:val="true"/>
        <w:bidi w:val="0"/>
        <w:spacing w:lineRule="auto" w:line="240" w:before="57" w:after="57"/>
        <w:ind w:hanging="0" w:left="0" w:right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suppressAutoHyphens w:val="true"/>
        <w:bidi w:val="0"/>
        <w:spacing w:lineRule="auto" w:line="240" w:before="57" w:after="57"/>
        <w:ind w:hanging="0" w:left="0" w:right="0"/>
        <w:jc w:val="both"/>
        <w:rPr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L’adhésion, comprend la cotisation, une assurance pour vous couvrir dans l’exercice de vos fonctions bénévoles et l’abonnement à la revue « Le Délégué », </w:t>
      </w:r>
      <w:r>
        <w:rPr>
          <w:rFonts w:eastAsia="Arial" w:cs="Arial" w:ascii="Arial" w:hAnsi="Arial"/>
          <w:color w:val="000000"/>
          <w:kern w:val="0"/>
          <w:sz w:val="20"/>
          <w:szCs w:val="20"/>
          <w:lang w:val="fr-FR" w:eastAsia="fr-FR" w:bidi="ar-SA"/>
        </w:rPr>
        <w:t>qui forment</w:t>
      </w:r>
      <w:r>
        <w:rPr>
          <w:rFonts w:eastAsia="Arial" w:cs="Arial" w:ascii="Arial" w:hAnsi="Arial"/>
          <w:sz w:val="20"/>
          <w:szCs w:val="20"/>
        </w:rPr>
        <w:t xml:space="preserve"> un tout indissociable. </w:t>
      </w:r>
    </w:p>
    <w:p>
      <w:pPr>
        <w:pStyle w:val="Normal"/>
        <w:widowControl/>
        <w:suppressAutoHyphens w:val="true"/>
        <w:bidi w:val="0"/>
        <w:spacing w:lineRule="auto" w:line="240" w:before="57" w:after="57"/>
        <w:ind w:hanging="0" w:left="0" w:right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suppressAutoHyphens w:val="true"/>
        <w:bidi w:val="0"/>
        <w:spacing w:lineRule="auto" w:line="240" w:before="57" w:after="57"/>
        <w:ind w:hanging="0" w:left="0" w:right="0"/>
        <w:jc w:val="both"/>
        <w:rPr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La Fédération nous impose de lui verser 20 € par cotisant, il reste 10 € pour notre Union départementale.</w:t>
      </w:r>
    </w:p>
    <w:p>
      <w:pPr>
        <w:pStyle w:val="Normal"/>
        <w:widowControl/>
        <w:suppressAutoHyphens w:val="true"/>
        <w:bidi w:val="0"/>
        <w:spacing w:lineRule="auto" w:line="240" w:before="57" w:after="57"/>
        <w:ind w:hanging="0" w:left="0" w:right="57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suppressAutoHyphens w:val="true"/>
        <w:bidi w:val="0"/>
        <w:spacing w:lineRule="auto" w:line="240" w:before="57" w:after="57"/>
        <w:ind w:hanging="0" w:left="0" w:right="57"/>
        <w:jc w:val="both"/>
        <w:rPr>
          <w:sz w:val="20"/>
          <w:szCs w:val="20"/>
        </w:rPr>
      </w:pPr>
      <w:r>
        <w:rPr>
          <w:rFonts w:eastAsia="Arial" w:cs="Arial" w:ascii="Arial" w:hAnsi="Arial"/>
          <w:color w:val="000000"/>
          <w:kern w:val="0"/>
          <w:sz w:val="20"/>
          <w:szCs w:val="20"/>
          <w:u w:val="none"/>
          <w:lang w:val="fr-FR" w:eastAsia="fr-FR" w:bidi="ar-SA"/>
        </w:rPr>
        <w:t>Si vous êtes imposable, des</w:t>
      </w:r>
      <w:r>
        <w:rPr>
          <w:rFonts w:eastAsia="Arial" w:cs="Arial" w:ascii="Arial" w:hAnsi="Arial"/>
          <w:sz w:val="20"/>
          <w:szCs w:val="20"/>
          <w:u w:val="none"/>
        </w:rPr>
        <w:t xml:space="preserve"> reçus fiscaux (fédéral et départemental) du montant de votre cotisation vous permettront de bénéficier d’une remise d’impôt de 66 %.</w:t>
      </w:r>
    </w:p>
    <w:p>
      <w:pPr>
        <w:pStyle w:val="Normal"/>
        <w:widowControl/>
        <w:suppressAutoHyphens w:val="true"/>
        <w:bidi w:val="0"/>
        <w:spacing w:lineRule="auto" w:line="240" w:before="57" w:after="57"/>
        <w:ind w:hanging="0" w:left="0" w:right="57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suppressAutoHyphens w:val="true"/>
        <w:bidi w:val="0"/>
        <w:spacing w:lineRule="auto" w:line="240" w:before="57" w:after="57"/>
        <w:ind w:hanging="0" w:left="0" w:right="57"/>
        <w:jc w:val="both"/>
        <w:rPr>
          <w:sz w:val="20"/>
          <w:szCs w:val="20"/>
        </w:rPr>
      </w:pPr>
      <w:r>
        <w:rPr>
          <w:rFonts w:eastAsia="Arial" w:cs="Arial" w:ascii="Arial" w:hAnsi="Arial"/>
          <w:sz w:val="20"/>
          <w:szCs w:val="20"/>
          <w:u w:val="none"/>
        </w:rPr>
        <w:t>La Fédération nous demande de lui transmettre vos informations personnelles (adresse postale et électronique)</w:t>
      </w:r>
      <w:r>
        <w:rPr>
          <w:rFonts w:eastAsia="Arial" w:cs="Arial" w:ascii="Arial" w:hAnsi="Arial"/>
          <w:b w:val="false"/>
          <w:bCs w:val="false"/>
          <w:sz w:val="20"/>
          <w:szCs w:val="20"/>
          <w:u w:val="none"/>
        </w:rPr>
        <w:t xml:space="preserve"> ce qui nécessite votre accord formel (RGPD).</w:t>
      </w:r>
    </w:p>
    <w:p>
      <w:pPr>
        <w:pStyle w:val="Normal"/>
        <w:widowControl/>
        <w:suppressAutoHyphens w:val="true"/>
        <w:bidi w:val="0"/>
        <w:spacing w:lineRule="auto" w:line="240" w:before="57" w:after="57"/>
        <w:ind w:hanging="0" w:left="0" w:right="57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suppressAutoHyphens w:val="true"/>
        <w:bidi w:val="0"/>
        <w:spacing w:lineRule="auto" w:line="240" w:before="57" w:after="57"/>
        <w:ind w:hanging="0" w:left="0" w:right="57"/>
        <w:jc w:val="both"/>
        <w:rPr>
          <w:sz w:val="20"/>
          <w:szCs w:val="20"/>
        </w:rPr>
      </w:pPr>
      <w:r>
        <w:rPr>
          <w:rFonts w:eastAsia="Arial" w:cs="Arial" w:ascii="Arial" w:hAnsi="Arial"/>
          <w:b w:val="false"/>
          <w:bCs w:val="false"/>
          <w:sz w:val="20"/>
          <w:szCs w:val="20"/>
          <w:u w:val="none"/>
        </w:rPr>
        <w:t>Nous vous proposons deux modes de règlement : par chèque ou par virement :</w:t>
      </w:r>
    </w:p>
    <w:p>
      <w:pPr>
        <w:pStyle w:val="Normal"/>
        <w:widowControl/>
        <w:suppressAutoHyphens w:val="true"/>
        <w:bidi w:val="0"/>
        <w:spacing w:lineRule="auto" w:line="240" w:before="57" w:after="57"/>
        <w:ind w:hanging="0" w:left="0" w:right="57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numPr>
          <w:ilvl w:val="0"/>
          <w:numId w:val="4"/>
        </w:numPr>
        <w:suppressAutoHyphens w:val="true"/>
        <w:bidi w:val="0"/>
        <w:spacing w:lineRule="auto" w:line="240" w:before="57" w:after="57"/>
        <w:jc w:val="both"/>
        <w:rPr>
          <w:b/>
          <w:bCs/>
        </w:rPr>
      </w:pPr>
      <w:r>
        <w:rPr>
          <w:rFonts w:eastAsia="Arial" w:cs="Arial" w:ascii="Arial" w:hAnsi="Arial"/>
          <w:b/>
          <w:bCs/>
          <w:sz w:val="20"/>
          <w:szCs w:val="20"/>
          <w:u w:val="none"/>
        </w:rPr>
        <w:t>Règlement par chèque :</w:t>
      </w:r>
    </w:p>
    <w:p>
      <w:pPr>
        <w:pStyle w:val="Normal"/>
        <w:widowControl w:val="false"/>
        <w:numPr>
          <w:ilvl w:val="1"/>
          <w:numId w:val="3"/>
        </w:numPr>
        <w:suppressAutoHyphens w:val="true"/>
        <w:bidi w:val="0"/>
        <w:spacing w:lineRule="auto" w:line="240" w:before="0" w:after="31"/>
        <w:jc w:val="both"/>
        <w:rPr>
          <w:sz w:val="20"/>
          <w:szCs w:val="20"/>
        </w:rPr>
      </w:pPr>
      <w:r>
        <w:rPr>
          <w:rFonts w:eastAsia="Arial" w:cs="Arial" w:ascii="Arial" w:hAnsi="Arial"/>
          <w:kern w:val="0"/>
          <w:sz w:val="20"/>
          <w:szCs w:val="20"/>
          <w:lang w:val="fr-FR" w:eastAsia="fr-FR" w:bidi="ar-SA"/>
        </w:rPr>
        <w:t xml:space="preserve">Établir un chèque à l’ordre de : </w:t>
      </w:r>
      <w:r>
        <w:rPr>
          <w:rFonts w:eastAsia="Arial" w:cs="Arial" w:ascii="Arial" w:hAnsi="Arial"/>
          <w:b/>
          <w:bCs/>
          <w:kern w:val="0"/>
          <w:sz w:val="20"/>
          <w:szCs w:val="20"/>
          <w:lang w:val="fr-FR" w:eastAsia="fr-FR" w:bidi="ar-SA"/>
        </w:rPr>
        <w:t>U</w:t>
      </w:r>
      <w:r>
        <w:rPr>
          <w:rFonts w:eastAsia="Arial" w:cs="Arial" w:ascii="Arial" w:hAnsi="Arial"/>
          <w:b/>
          <w:bCs/>
          <w:color w:val="000000"/>
          <w:kern w:val="0"/>
          <w:sz w:val="20"/>
          <w:szCs w:val="20"/>
          <w:lang w:val="fr-FR" w:eastAsia="fr-FR" w:bidi="ar-SA"/>
        </w:rPr>
        <w:t>nion</w:t>
      </w:r>
      <w:r>
        <w:rPr>
          <w:rFonts w:eastAsia="Arial" w:cs="Arial" w:ascii="Arial" w:hAnsi="Arial"/>
          <w:b/>
          <w:bCs/>
          <w:kern w:val="0"/>
          <w:sz w:val="20"/>
          <w:szCs w:val="20"/>
          <w:lang w:val="fr-FR" w:eastAsia="fr-FR" w:bidi="ar-SA"/>
        </w:rPr>
        <w:t xml:space="preserve"> H.V. des DDEN</w:t>
      </w:r>
      <w:r>
        <w:rPr>
          <w:rFonts w:eastAsia="Arial" w:cs="Arial" w:ascii="Arial" w:hAnsi="Arial"/>
          <w:kern w:val="0"/>
          <w:sz w:val="20"/>
          <w:szCs w:val="20"/>
          <w:lang w:val="fr-FR" w:eastAsia="fr-FR" w:bidi="ar-SA"/>
        </w:rPr>
        <w:t xml:space="preserve">, sans autre mention ; </w:t>
      </w:r>
      <w:r>
        <w:rPr>
          <w:rFonts w:ascii="Arial" w:hAnsi="Arial"/>
          <w:kern w:val="0"/>
          <w:sz w:val="20"/>
          <w:szCs w:val="20"/>
          <w:lang w:val="fr-FR" w:eastAsia="fr-FR" w:bidi="ar-SA"/>
        </w:rPr>
        <w:t xml:space="preserve"> </w:t>
      </w:r>
    </w:p>
    <w:p>
      <w:pPr>
        <w:pStyle w:val="Normal"/>
        <w:widowControl w:val="false"/>
        <w:numPr>
          <w:ilvl w:val="1"/>
          <w:numId w:val="3"/>
        </w:numPr>
        <w:suppressAutoHyphens w:val="true"/>
        <w:bidi w:val="0"/>
        <w:spacing w:lineRule="auto" w:line="240" w:before="0" w:after="30"/>
        <w:jc w:val="both"/>
        <w:rPr>
          <w:sz w:val="20"/>
          <w:szCs w:val="20"/>
        </w:rPr>
      </w:pPr>
      <w:r>
        <w:rPr>
          <w:rFonts w:eastAsia="Arial" w:cs="Arial" w:ascii="Arial" w:hAnsi="Arial"/>
          <w:b/>
          <w:bCs/>
          <w:kern w:val="0"/>
          <w:sz w:val="20"/>
          <w:szCs w:val="20"/>
          <w:lang w:val="fr-FR" w:eastAsia="fr-FR" w:bidi="ar-SA"/>
        </w:rPr>
        <w:t>Compléter l’imprimé</w:t>
      </w:r>
      <w:r>
        <w:rPr>
          <w:rFonts w:eastAsia="Arial" w:cs="Arial" w:ascii="Arial" w:hAnsi="Arial"/>
          <w:kern w:val="0"/>
          <w:sz w:val="20"/>
          <w:szCs w:val="20"/>
          <w:lang w:val="fr-FR" w:eastAsia="fr-FR" w:bidi="ar-SA"/>
        </w:rPr>
        <w:t xml:space="preserve"> au verso ; </w:t>
      </w:r>
      <w:r>
        <w:rPr>
          <w:rFonts w:ascii="Arial" w:hAnsi="Arial"/>
          <w:kern w:val="0"/>
          <w:sz w:val="20"/>
          <w:szCs w:val="20"/>
          <w:lang w:val="fr-FR" w:eastAsia="fr-FR" w:bidi="ar-SA"/>
        </w:rPr>
        <w:t xml:space="preserve"> </w:t>
      </w:r>
    </w:p>
    <w:p>
      <w:pPr>
        <w:pStyle w:val="Normal"/>
        <w:widowControl w:val="false"/>
        <w:numPr>
          <w:ilvl w:val="1"/>
          <w:numId w:val="3"/>
        </w:numPr>
        <w:suppressAutoHyphens w:val="true"/>
        <w:bidi w:val="0"/>
        <w:spacing w:lineRule="auto" w:line="240" w:before="0" w:after="0"/>
        <w:jc w:val="both"/>
        <w:rPr>
          <w:sz w:val="20"/>
          <w:szCs w:val="20"/>
        </w:rPr>
      </w:pPr>
      <w:r>
        <w:rPr>
          <w:rFonts w:eastAsia="Arial" w:cs="Arial" w:ascii="Arial" w:hAnsi="Arial"/>
          <w:kern w:val="0"/>
          <w:sz w:val="20"/>
          <w:szCs w:val="20"/>
          <w:lang w:val="fr-FR" w:eastAsia="fr-FR" w:bidi="ar-SA"/>
        </w:rPr>
        <w:t xml:space="preserve">Remettre le tout à votre président de secteur ou l’envoyer directement </w:t>
      </w:r>
      <w:r>
        <w:rPr>
          <w:rFonts w:eastAsia="Times New Roman" w:cs="Times New Roman" w:ascii="Arial" w:hAnsi="Arial"/>
          <w:b w:val="false"/>
          <w:bCs w:val="false"/>
          <w:color w:val="000000"/>
          <w:kern w:val="0"/>
          <w:sz w:val="20"/>
          <w:szCs w:val="20"/>
          <w:lang w:val="fr-FR" w:eastAsia="fr-FR" w:bidi="ar-SA"/>
        </w:rPr>
        <w:t>à notre trésorier dont les coordonnées figurent page suivante.</w:t>
      </w:r>
    </w:p>
    <w:p>
      <w:pPr>
        <w:pStyle w:val="Normal"/>
        <w:widowControl/>
        <w:suppressAutoHyphens w:val="true"/>
        <w:bidi w:val="0"/>
        <w:spacing w:lineRule="auto" w:line="240" w:before="57" w:after="57"/>
        <w:ind w:hanging="0" w:left="0" w:right="57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lineRule="auto" w:line="240" w:before="57" w:after="57"/>
        <w:jc w:val="both"/>
        <w:rPr>
          <w:b/>
          <w:bCs/>
        </w:rPr>
      </w:pPr>
      <w:r>
        <w:rPr>
          <w:rFonts w:eastAsia="Arial" w:cs="Arial" w:ascii="Arial" w:hAnsi="Arial"/>
          <w:b/>
          <w:bCs/>
          <w:i w:val="false"/>
          <w:iCs w:val="false"/>
          <w:sz w:val="20"/>
          <w:szCs w:val="20"/>
        </w:rPr>
        <w:t>Règlement par virement :</w:t>
      </w:r>
    </w:p>
    <w:p>
      <w:pPr>
        <w:pStyle w:val="Normal"/>
        <w:widowControl/>
        <w:numPr>
          <w:ilvl w:val="1"/>
          <w:numId w:val="6"/>
        </w:numPr>
        <w:suppressAutoHyphens w:val="true"/>
        <w:bidi w:val="0"/>
        <w:spacing w:lineRule="auto" w:line="240" w:before="57" w:after="57"/>
        <w:jc w:val="both"/>
        <w:rPr/>
      </w:pPr>
      <w:r>
        <w:rPr>
          <w:rFonts w:eastAsia="Arial" w:cs="Arial" w:ascii="Arial" w:hAnsi="Arial"/>
          <w:b w:val="false"/>
          <w:bCs w:val="false"/>
          <w:i w:val="false"/>
          <w:iCs w:val="false"/>
          <w:sz w:val="20"/>
          <w:szCs w:val="20"/>
        </w:rPr>
        <w:t xml:space="preserve">IBAN : </w:t>
      </w:r>
      <w:r>
        <w:rPr>
          <w:rFonts w:eastAsia="Arial" w:cs="Arial" w:ascii="Arial" w:hAnsi="Arial"/>
          <w:b/>
          <w:bCs/>
          <w:i w:val="false"/>
          <w:iCs w:val="false"/>
          <w:sz w:val="20"/>
          <w:szCs w:val="20"/>
        </w:rPr>
        <w:t>FR42 2004 1010 0601 0919 8V02 749</w:t>
      </w:r>
      <w:r>
        <w:rPr>
          <w:rFonts w:eastAsia="Arial" w:cs="Arial" w:ascii="Arial" w:hAnsi="Arial"/>
          <w:b w:val="false"/>
          <w:bCs w:val="false"/>
          <w:i w:val="false"/>
          <w:iCs w:val="false"/>
          <w:sz w:val="20"/>
          <w:szCs w:val="20"/>
        </w:rPr>
        <w:t xml:space="preserve"> – BIC : </w:t>
      </w:r>
      <w:r>
        <w:rPr>
          <w:rFonts w:eastAsia="Arial" w:cs="Arial" w:ascii="Arial" w:hAnsi="Arial"/>
          <w:b/>
          <w:bCs/>
          <w:i w:val="false"/>
          <w:iCs w:val="false"/>
          <w:sz w:val="20"/>
          <w:szCs w:val="20"/>
        </w:rPr>
        <w:t>PSSTFRPPLIM</w:t>
      </w:r>
    </w:p>
    <w:p>
      <w:pPr>
        <w:pStyle w:val="Normal"/>
        <w:widowControl/>
        <w:numPr>
          <w:ilvl w:val="1"/>
          <w:numId w:val="6"/>
        </w:numPr>
        <w:suppressAutoHyphens w:val="true"/>
        <w:bidi w:val="0"/>
        <w:spacing w:lineRule="auto" w:line="240" w:before="57" w:after="57"/>
        <w:jc w:val="both"/>
        <w:rPr/>
      </w:pPr>
      <w:r>
        <w:rPr>
          <w:rFonts w:eastAsia="Arial" w:cs="Arial" w:ascii="Arial" w:hAnsi="Arial"/>
          <w:b w:val="false"/>
          <w:bCs w:val="false"/>
          <w:i w:val="false"/>
          <w:iCs w:val="false"/>
          <w:sz w:val="20"/>
          <w:szCs w:val="20"/>
        </w:rPr>
        <w:t>Compléter l’imprimé au verso ;</w:t>
      </w:r>
    </w:p>
    <w:p>
      <w:pPr>
        <w:pStyle w:val="Normal"/>
        <w:widowControl/>
        <w:numPr>
          <w:ilvl w:val="1"/>
          <w:numId w:val="6"/>
        </w:numPr>
        <w:suppressAutoHyphens w:val="true"/>
        <w:bidi w:val="0"/>
        <w:spacing w:lineRule="auto" w:line="240" w:before="57" w:after="57"/>
        <w:jc w:val="both"/>
        <w:rPr>
          <w:sz w:val="20"/>
          <w:szCs w:val="20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z w:val="20"/>
          <w:szCs w:val="20"/>
        </w:rPr>
        <w:t xml:space="preserve">Remettre l’imprimé à </w:t>
      </w:r>
      <w:r>
        <w:rPr>
          <w:rFonts w:eastAsia="Arial" w:cs="Arial" w:ascii="Arial" w:hAnsi="Arial"/>
          <w:b w:val="false"/>
          <w:bCs w:val="false"/>
          <w:i w:val="false"/>
          <w:iCs w:val="false"/>
          <w:kern w:val="0"/>
          <w:sz w:val="20"/>
          <w:szCs w:val="20"/>
          <w:lang w:val="fr-FR" w:eastAsia="fr-FR" w:bidi="ar-SA"/>
        </w:rPr>
        <w:t xml:space="preserve">votre président de secteur ou l’envoyer directement 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000000"/>
          <w:kern w:val="0"/>
          <w:sz w:val="20"/>
          <w:szCs w:val="20"/>
          <w:lang w:val="fr-FR" w:eastAsia="fr-FR" w:bidi="ar-SA"/>
        </w:rPr>
        <w:t>à notre trésorier dont les coordonnées figurent page suivante.</w:t>
      </w:r>
    </w:p>
    <w:p>
      <w:pPr>
        <w:pStyle w:val="Normal"/>
        <w:widowControl/>
        <w:suppressAutoHyphens w:val="true"/>
        <w:bidi w:val="0"/>
        <w:spacing w:lineRule="auto" w:line="240" w:before="57" w:after="57"/>
        <w:ind w:hanging="0" w:left="0" w:right="57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suppressAutoHyphens w:val="true"/>
        <w:bidi w:val="0"/>
        <w:spacing w:lineRule="auto" w:line="240" w:before="57" w:after="57"/>
        <w:ind w:hanging="0" w:left="0" w:right="57"/>
        <w:jc w:val="both"/>
        <w:rPr>
          <w:sz w:val="20"/>
          <w:szCs w:val="20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z w:val="20"/>
          <w:szCs w:val="20"/>
        </w:rPr>
        <w:t>Avec nos meilleurs sentiments.</w:t>
      </w:r>
    </w:p>
    <w:p>
      <w:pPr>
        <w:pStyle w:val="Normal"/>
        <w:widowControl/>
        <w:suppressAutoHyphens w:val="true"/>
        <w:bidi w:val="0"/>
        <w:spacing w:lineRule="auto" w:line="240" w:before="57" w:after="95"/>
        <w:ind w:hanging="0" w:left="0" w:right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suppressAutoHyphens w:val="true"/>
        <w:bidi w:val="0"/>
        <w:spacing w:lineRule="auto" w:line="240" w:before="57" w:after="95"/>
        <w:ind w:hanging="0" w:left="0" w:right="0"/>
        <w:jc w:val="center"/>
        <w:rPr>
          <w:sz w:val="20"/>
          <w:szCs w:val="20"/>
        </w:rPr>
      </w:pPr>
      <w:r>
        <w:rPr>
          <w:rFonts w:eastAsia="Arial" w:cs="Arial" w:ascii="Arial" w:hAnsi="Arial"/>
          <w:b/>
          <w:bCs/>
          <w:color w:val="000000"/>
          <w:kern w:val="0"/>
          <w:sz w:val="20"/>
          <w:szCs w:val="20"/>
          <w:lang w:val="fr-FR" w:eastAsia="fr-FR" w:bidi="ar-SA"/>
        </w:rPr>
        <w:t>L</w:t>
      </w:r>
      <w:r>
        <w:rPr>
          <w:rFonts w:eastAsia="Arial" w:cs="Arial" w:ascii="Arial" w:hAnsi="Arial"/>
          <w:b/>
          <w:bCs/>
          <w:sz w:val="20"/>
          <w:szCs w:val="20"/>
        </w:rPr>
        <w:t>e Bureau de l’U</w:t>
      </w:r>
      <w:r>
        <w:rPr>
          <w:rFonts w:eastAsia="Arial" w:cs="Arial" w:ascii="Arial" w:hAnsi="Arial"/>
          <w:b/>
          <w:bCs/>
          <w:color w:val="000000"/>
          <w:kern w:val="0"/>
          <w:sz w:val="20"/>
          <w:szCs w:val="20"/>
          <w:lang w:val="fr-FR" w:eastAsia="fr-FR" w:bidi="ar-SA"/>
        </w:rPr>
        <w:t xml:space="preserve">nion de la </w:t>
      </w:r>
      <w:r>
        <w:rPr>
          <w:rFonts w:eastAsia="Arial" w:cs="Arial" w:ascii="Arial" w:hAnsi="Arial"/>
          <w:b/>
          <w:bCs/>
          <w:sz w:val="20"/>
          <w:szCs w:val="20"/>
        </w:rPr>
        <w:t>Haute-Vienne des DDEN</w:t>
      </w:r>
    </w:p>
    <w:p>
      <w:pPr>
        <w:pStyle w:val="Normal"/>
        <w:spacing w:before="0" w:after="83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pageBreakBefore w:val="false"/>
        <w:spacing w:lineRule="auto" w:line="360" w:before="0" w:after="197"/>
        <w:jc w:val="center"/>
        <w:rPr/>
      </w:pPr>
      <w:r>
        <w:rPr>
          <w:rFonts w:eastAsia="Times New Roman" w:cs="Times New Roman" w:ascii="Arial" w:hAnsi="Arial"/>
          <w:b/>
          <w:color w:val="000000"/>
          <w:kern w:val="0"/>
          <w:sz w:val="24"/>
          <w:szCs w:val="24"/>
          <w:shd w:fill="C0C0C0" w:val="clear"/>
          <w:lang w:val="fr-FR" w:eastAsia="fr-FR" w:bidi="ar-SA"/>
        </w:rPr>
        <w:t>IMPRIMÉ À TRANSMETTRE À NOTRE TRÉSORIER</w:t>
      </w:r>
    </w:p>
    <w:p>
      <w:pPr>
        <w:pStyle w:val="Normal"/>
        <w:widowControl/>
        <w:suppressAutoHyphens w:val="true"/>
        <w:bidi w:val="0"/>
        <w:spacing w:lineRule="auto" w:line="480" w:before="0" w:after="0"/>
        <w:ind w:hanging="0" w:left="0" w:right="0"/>
        <w:jc w:val="both"/>
        <w:rPr/>
      </w:pPr>
      <w:r>
        <w:rPr>
          <w:rFonts w:eastAsia="Times New Roman" w:cs="Times New Roman" w:ascii="Arial" w:hAnsi="Arial"/>
          <w:b w:val="false"/>
          <w:bCs w:val="false"/>
          <w:i w:val="false"/>
          <w:iCs w:val="false"/>
          <w:sz w:val="24"/>
          <w:szCs w:val="24"/>
        </w:rPr>
        <w:t>Nom : . . . . . . . . . . . . . . . . . . . . . . . . . . . . . . . . . . . . . . . . . . . . . . . . . . . . . . . . . . . . . . . . . . . . . . . . . . .</w:t>
      </w:r>
    </w:p>
    <w:p>
      <w:pPr>
        <w:pStyle w:val="Normal"/>
        <w:widowControl/>
        <w:suppressAutoHyphens w:val="true"/>
        <w:bidi w:val="0"/>
        <w:spacing w:lineRule="auto" w:line="480" w:before="0" w:after="0"/>
        <w:ind w:hanging="0" w:left="0" w:right="0"/>
        <w:jc w:val="both"/>
        <w:rPr/>
      </w:pPr>
      <w:r>
        <w:rPr>
          <w:rFonts w:eastAsia="Times New Roman" w:cs="Times New Roman" w:ascii="Arial" w:hAnsi="Arial"/>
          <w:b w:val="false"/>
          <w:bCs w:val="false"/>
          <w:i w:val="false"/>
          <w:iCs w:val="false"/>
          <w:sz w:val="24"/>
          <w:szCs w:val="24"/>
        </w:rPr>
        <w:t xml:space="preserve">Prénom : . . . . . . . . . . . . . . . . . . . . . . . . . . . . . . . . . . . . . . . . . . . . . . . . . . . . . . . . . . . . . . . . . . . . . . . . </w:t>
      </w:r>
    </w:p>
    <w:p>
      <w:pPr>
        <w:pStyle w:val="Normal"/>
        <w:widowControl/>
        <w:suppressAutoHyphens w:val="true"/>
        <w:bidi w:val="0"/>
        <w:spacing w:lineRule="auto" w:line="480" w:before="0" w:after="0"/>
        <w:ind w:hanging="0" w:left="0" w:right="0"/>
        <w:jc w:val="both"/>
        <w:rPr/>
      </w:pPr>
      <w:r>
        <w:rPr>
          <w:rFonts w:eastAsia="Times New Roman" w:cs="Times New Roman" w:ascii="Arial" w:hAnsi="Arial"/>
          <w:b w:val="false"/>
          <w:bCs w:val="false"/>
          <w:i w:val="false"/>
          <w:iCs w:val="false"/>
          <w:sz w:val="24"/>
          <w:szCs w:val="24"/>
        </w:rPr>
        <w:t>Adresse : . . . . . . . . . . . . . . . . . . . . . . . . . . . . . . . . . . . . . . . . . . . . . . . . . . . . . . . . . . . . . . . . . . . . . . . .</w:t>
      </w:r>
    </w:p>
    <w:p>
      <w:pPr>
        <w:pStyle w:val="Normal"/>
        <w:widowControl/>
        <w:suppressAutoHyphens w:val="true"/>
        <w:bidi w:val="0"/>
        <w:spacing w:lineRule="auto" w:line="480" w:before="0" w:after="0"/>
        <w:ind w:hanging="0" w:left="0" w:right="0"/>
        <w:jc w:val="both"/>
        <w:rPr/>
      </w:pPr>
      <w:r>
        <w:rPr>
          <w:rFonts w:eastAsia="Arial" w:cs="Arial" w:ascii="Arial" w:hAnsi="Arial"/>
          <w:b w:val="false"/>
          <w:bCs w:val="false"/>
          <w:i w:val="false"/>
          <w:iCs w:val="false"/>
          <w:sz w:val="24"/>
          <w:szCs w:val="24"/>
        </w:rPr>
        <w:t xml:space="preserve">Code postal : 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sz w:val="24"/>
          <w:szCs w:val="24"/>
        </w:rPr>
        <w:t>. . . . . . . . . . . . . . . . . . . .</w:t>
        <w:tab/>
      </w:r>
      <w:r>
        <w:rPr>
          <w:rFonts w:eastAsia="Arial" w:cs="Arial" w:ascii="Arial" w:hAnsi="Arial"/>
          <w:b w:val="false"/>
          <w:bCs w:val="false"/>
          <w:i w:val="false"/>
          <w:iCs w:val="false"/>
          <w:sz w:val="24"/>
          <w:szCs w:val="24"/>
        </w:rPr>
        <w:t xml:space="preserve">Ville : 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sz w:val="24"/>
          <w:szCs w:val="24"/>
        </w:rPr>
        <w:t>. . . . . . . . . . . . . . . . . . . . . . . . . . . . . . . . . . . . . . . . . . .</w:t>
      </w:r>
    </w:p>
    <w:p>
      <w:pPr>
        <w:pStyle w:val="Normal"/>
        <w:widowControl/>
        <w:suppressAutoHyphens w:val="true"/>
        <w:bidi w:val="0"/>
        <w:spacing w:lineRule="auto" w:line="480" w:before="0" w:after="19"/>
        <w:ind w:hanging="0" w:left="0" w:right="0"/>
        <w:jc w:val="both"/>
        <w:rPr/>
      </w:pPr>
      <w:r>
        <w:rPr>
          <w:rFonts w:eastAsia="Arial" w:cs="Arial" w:ascii="Arial" w:hAnsi="Arial"/>
          <w:b w:val="false"/>
          <w:bCs w:val="false"/>
          <w:i w:val="false"/>
          <w:iCs w:val="false"/>
          <w:sz w:val="24"/>
          <w:szCs w:val="24"/>
        </w:rPr>
        <w:t xml:space="preserve">Téléphone : 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sz w:val="24"/>
          <w:szCs w:val="24"/>
        </w:rPr>
        <w:t>. . . . . . . . . . . . . . . . . . . . .</w:t>
      </w:r>
      <w:r>
        <w:rPr>
          <w:rFonts w:eastAsia="Arial" w:cs="Arial" w:ascii="Arial" w:hAnsi="Arial"/>
          <w:b w:val="false"/>
          <w:bCs w:val="false"/>
          <w:i w:val="false"/>
          <w:iCs w:val="false"/>
          <w:sz w:val="24"/>
          <w:szCs w:val="24"/>
        </w:rPr>
        <w:tab/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kern w:val="0"/>
          <w:sz w:val="24"/>
          <w:szCs w:val="24"/>
          <w:lang w:val="fr-FR" w:eastAsia="fr-FR" w:bidi="ar-SA"/>
        </w:rPr>
        <w:t>Courriel</w:t>
      </w:r>
      <w:r>
        <w:rPr>
          <w:rFonts w:eastAsia="Arial" w:cs="Arial" w:ascii="Arial" w:hAnsi="Arial"/>
          <w:b w:val="false"/>
          <w:bCs w:val="false"/>
          <w:i w:val="false"/>
          <w:iCs w:val="false"/>
          <w:sz w:val="24"/>
          <w:szCs w:val="24"/>
        </w:rPr>
        <w:t xml:space="preserve"> : 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sz w:val="24"/>
          <w:szCs w:val="24"/>
        </w:rPr>
        <w:t xml:space="preserve"> . . . . . . . . . . . . . . . . . . . . . . . . . . . . . . . . . . . . . . . .</w:t>
      </w:r>
    </w:p>
    <w:p>
      <w:pPr>
        <w:pStyle w:val="Normal"/>
        <w:widowControl/>
        <w:suppressAutoHyphens w:val="true"/>
        <w:bidi w:val="0"/>
        <w:spacing w:lineRule="auto" w:line="480" w:before="0" w:after="19"/>
        <w:ind w:hanging="0" w:left="0" w:right="0"/>
        <w:jc w:val="both"/>
        <w:rPr/>
      </w:pPr>
      <w:r>
        <w:rPr>
          <w:rFonts w:eastAsia="Times New Roman" w:cs="Times New Roman" w:ascii="Arial" w:hAnsi="Arial"/>
          <w:b w:val="false"/>
          <w:bCs w:val="false"/>
          <w:i w:val="false"/>
          <w:iCs w:val="false"/>
          <w:sz w:val="24"/>
          <w:szCs w:val="24"/>
        </w:rPr>
        <w:t xml:space="preserve">Règlement par </w:t>
      </w:r>
      <w:r>
        <w:rPr>
          <w:rFonts w:eastAsia="Times New Roman" w:cs="Times New Roman" w:ascii="Arial" w:hAnsi="Arial"/>
          <w:b/>
          <w:bCs/>
          <w:i w:val="false"/>
          <w:iCs w:val="false"/>
          <w:sz w:val="24"/>
          <w:szCs w:val="24"/>
        </w:rPr>
        <w:t xml:space="preserve">chèque – virement </w:t>
      </w:r>
      <w:r>
        <w:rPr>
          <w:rStyle w:val="FootnoteReference"/>
          <w:rFonts w:eastAsia="Times New Roman" w:cs="Times New Roman" w:ascii="Arial" w:hAnsi="Arial"/>
          <w:b/>
          <w:bCs/>
          <w:i w:val="false"/>
          <w:iCs w:val="false"/>
          <w:sz w:val="24"/>
          <w:szCs w:val="24"/>
        </w:rPr>
        <w:footnoteReference w:id="2"/>
      </w:r>
    </w:p>
    <w:p>
      <w:pPr>
        <w:pStyle w:val="Normal"/>
        <w:widowControl/>
        <w:suppressAutoHyphens w:val="true"/>
        <w:bidi w:val="0"/>
        <w:spacing w:lineRule="auto" w:line="480" w:before="0" w:after="19"/>
        <w:ind w:hanging="0" w:left="0" w:right="0"/>
        <w:jc w:val="both"/>
        <w:rPr/>
      </w:pPr>
      <w:r>
        <w:rPr>
          <w:rFonts w:eastAsia="Times New Roman" w:cs="Times New Roman" w:ascii="Arial" w:hAnsi="Arial"/>
          <w:b w:val="false"/>
          <w:bCs w:val="false"/>
          <w:i w:val="false"/>
          <w:iCs w:val="false"/>
          <w:sz w:val="24"/>
          <w:szCs w:val="24"/>
        </w:rPr>
        <w:t>DDEN </w:t>
      </w:r>
      <w:r>
        <w:rPr>
          <w:rFonts w:eastAsia="Times New Roman" w:cs="Times New Roman" w:ascii="Arial" w:hAnsi="Arial"/>
          <w:b/>
          <w:bCs/>
          <w:i w:val="false"/>
          <w:iCs w:val="false"/>
          <w:sz w:val="24"/>
          <w:szCs w:val="24"/>
        </w:rPr>
        <w:t xml:space="preserve">actif – honoraire </w:t>
      </w:r>
      <w:r>
        <w:rPr>
          <w:rFonts w:eastAsia="Times New Roman" w:cs="Times New Roman" w:ascii="Arial" w:hAnsi="Arial"/>
          <w:b/>
          <w:bCs/>
          <w:i w:val="false"/>
          <w:iCs w:val="false"/>
          <w:sz w:val="24"/>
          <w:szCs w:val="24"/>
          <w:vertAlign w:val="superscript"/>
        </w:rPr>
        <w:t>1</w:t>
      </w:r>
    </w:p>
    <w:p>
      <w:pPr>
        <w:pStyle w:val="Normal"/>
        <w:widowControl/>
        <w:suppressAutoHyphens w:val="true"/>
        <w:bidi w:val="0"/>
        <w:spacing w:lineRule="auto" w:line="480" w:before="0" w:after="19"/>
        <w:ind w:hanging="0" w:left="0" w:right="0"/>
        <w:jc w:val="both"/>
        <w:rPr/>
      </w:pPr>
      <w:r>
        <w:rPr>
          <w:rFonts w:eastAsia="Times New Roman" w:cs="Times New Roman" w:ascii="Arial" w:hAnsi="Arial"/>
          <w:b w:val="false"/>
          <w:bCs w:val="false"/>
          <w:i w:val="false"/>
          <w:iCs w:val="false"/>
          <w:sz w:val="22"/>
          <w:szCs w:val="22"/>
        </w:rPr>
        <w:t xml:space="preserve">J’autorise la transmission de mes informations personnelles à la Fédération des DDEN : </w:t>
      </w:r>
      <w:r>
        <w:rPr>
          <w:rFonts w:eastAsia="Times New Roman" w:cs="Times New Roman" w:ascii="Arial" w:hAnsi="Arial"/>
          <w:b/>
          <w:bCs/>
          <w:i w:val="false"/>
          <w:iCs w:val="false"/>
          <w:sz w:val="22"/>
          <w:szCs w:val="22"/>
        </w:rPr>
        <w:t xml:space="preserve">OUI 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sz w:val="22"/>
          <w:szCs w:val="22"/>
        </w:rPr>
        <w:t>–</w:t>
      </w:r>
      <w:r>
        <w:rPr>
          <w:rFonts w:eastAsia="Times New Roman" w:cs="Times New Roman" w:ascii="Arial" w:hAnsi="Arial"/>
          <w:b/>
          <w:bCs/>
          <w:i w:val="false"/>
          <w:iCs w:val="false"/>
          <w:sz w:val="22"/>
          <w:szCs w:val="22"/>
        </w:rPr>
        <w:t xml:space="preserve"> NON </w:t>
      </w:r>
      <w:r>
        <w:rPr>
          <w:rFonts w:eastAsia="Times New Roman" w:cs="Times New Roman" w:ascii="Arial" w:hAnsi="Arial"/>
          <w:b/>
          <w:bCs/>
          <w:i w:val="false"/>
          <w:iCs w:val="false"/>
          <w:sz w:val="24"/>
          <w:szCs w:val="24"/>
          <w:vertAlign w:val="superscript"/>
        </w:rPr>
        <w:t>1</w:t>
      </w:r>
    </w:p>
    <w:p>
      <w:pPr>
        <w:pStyle w:val="Normal"/>
        <w:widowControl/>
        <w:suppressAutoHyphens w:val="true"/>
        <w:bidi w:val="0"/>
        <w:spacing w:lineRule="auto" w:line="480" w:before="0" w:after="19"/>
        <w:ind w:hanging="0" w:left="0" w:right="0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480" w:before="0" w:after="19"/>
        <w:ind w:hanging="0" w:left="0" w:right="0"/>
        <w:jc w:val="both"/>
        <w:rPr/>
      </w:pPr>
      <w:r>
        <w:rPr>
          <w:rFonts w:eastAsia="Arial" w:cs="Arial" w:ascii="Arial" w:hAnsi="Arial"/>
          <w:b w:val="false"/>
          <w:bCs w:val="false"/>
          <w:i w:val="false"/>
          <w:iCs w:val="false"/>
          <w:sz w:val="24"/>
          <w:szCs w:val="24"/>
        </w:rPr>
        <w:t>Si vous disposez des informations, merci de compléter les lignes ci-dessous :</w:t>
      </w:r>
    </w:p>
    <w:p>
      <w:pPr>
        <w:pStyle w:val="Normal"/>
        <w:widowControl/>
        <w:suppressAutoHyphens w:val="true"/>
        <w:bidi w:val="0"/>
        <w:spacing w:lineRule="auto" w:line="480" w:before="0" w:after="19"/>
        <w:ind w:hanging="0" w:left="0" w:right="0"/>
        <w:jc w:val="both"/>
        <w:rPr/>
      </w:pPr>
      <w:r>
        <w:rPr>
          <w:rFonts w:eastAsia="Arial" w:cs="Arial" w:ascii="Arial" w:hAnsi="Arial"/>
          <w:b w:val="false"/>
          <w:bCs w:val="false"/>
          <w:i w:val="false"/>
          <w:iCs w:val="false"/>
          <w:sz w:val="24"/>
          <w:szCs w:val="24"/>
        </w:rPr>
        <w:t xml:space="preserve">DDEN pour l’école de : 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sz w:val="24"/>
          <w:szCs w:val="24"/>
        </w:rPr>
        <w:t>. . . . . . . . . . . . . . . . . . . . . . . . . . . . . . . . . . . . . . . . . . . . . . . . . . . . . . . . . . . . .</w:t>
      </w:r>
    </w:p>
    <w:p>
      <w:pPr>
        <w:pStyle w:val="Normal"/>
        <w:widowControl/>
        <w:suppressAutoHyphens w:val="true"/>
        <w:bidi w:val="0"/>
        <w:spacing w:lineRule="auto" w:line="480" w:before="0" w:after="19"/>
        <w:ind w:hanging="0" w:left="0" w:right="0"/>
        <w:jc w:val="both"/>
        <w:rPr/>
      </w:pPr>
      <w:r>
        <w:rPr>
          <w:rFonts w:eastAsia="Arial" w:cs="Arial" w:ascii="Arial" w:hAnsi="Arial"/>
          <w:b w:val="false"/>
          <w:bCs w:val="false"/>
          <w:i w:val="false"/>
          <w:iCs w:val="false"/>
          <w:sz w:val="24"/>
          <w:szCs w:val="24"/>
        </w:rPr>
        <w:t xml:space="preserve">Secteur : 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sz w:val="24"/>
          <w:szCs w:val="24"/>
        </w:rPr>
        <w:t>. . . . . . . . . . . . . . . . . . . . . . . . . . . . . . . . . . . . . . . . . . . . . . . . . . . . . . . . . . . . . . . . . . . . . . . .</w:t>
      </w:r>
    </w:p>
    <w:p>
      <w:pPr>
        <w:pStyle w:val="Normal"/>
        <w:widowControl/>
        <w:suppressAutoHyphens w:val="true"/>
        <w:bidi w:val="0"/>
        <w:spacing w:lineRule="auto" w:line="480" w:before="0" w:after="19"/>
        <w:ind w:hanging="0" w:left="0" w:right="0"/>
        <w:jc w:val="both"/>
        <w:rPr>
          <w:rFonts w:ascii="Arial" w:hAnsi="Arial" w:eastAsia="Times New Roman" w:cs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480" w:before="0" w:after="19"/>
        <w:ind w:hanging="0" w:left="0" w:right="0"/>
        <w:jc w:val="both"/>
        <w:rPr>
          <w:rFonts w:ascii="Arial" w:hAnsi="Arial" w:eastAsia="Times New Roman" w:cs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480" w:before="0" w:after="19"/>
        <w:ind w:hanging="0" w:left="0" w:right="0"/>
        <w:jc w:val="both"/>
        <w:rPr>
          <w:rFonts w:ascii="Arial" w:hAnsi="Arial" w:eastAsia="Times New Roman" w:cs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480" w:before="0" w:after="19"/>
        <w:ind w:hanging="0" w:left="0" w:right="0"/>
        <w:jc w:val="both"/>
        <w:rPr>
          <w:rFonts w:ascii="Arial" w:hAnsi="Arial" w:eastAsia="Times New Roman" w:cs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480" w:before="0" w:after="19"/>
        <w:ind w:hanging="0" w:left="0" w:right="0"/>
        <w:jc w:val="both"/>
        <w:rPr>
          <w:rFonts w:ascii="Arial" w:hAnsi="Arial" w:eastAsia="Times New Roman" w:cs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480" w:before="0" w:after="19"/>
        <w:ind w:hanging="0" w:left="0" w:right="0"/>
        <w:jc w:val="both"/>
        <w:rPr>
          <w:rFonts w:ascii="Arial" w:hAnsi="Arial" w:eastAsia="Times New Roman" w:cs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19"/>
        <w:ind w:hanging="0" w:left="0" w:right="0"/>
        <w:jc w:val="both"/>
        <w:rPr/>
      </w:pPr>
      <w:r>
        <w:rPr>
          <w:rFonts w:eastAsia="Times New Roman" w:cs="Times New Roman" w:ascii="Arial" w:hAnsi="Arial"/>
          <w:b/>
          <w:bCs/>
          <w:i w:val="false"/>
          <w:iCs w:val="false"/>
          <w:sz w:val="24"/>
          <w:szCs w:val="24"/>
        </w:rPr>
        <w:t>Coordonnées du trésorier :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sz w:val="24"/>
          <w:szCs w:val="24"/>
        </w:rPr>
        <w:tab/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fr-FR" w:eastAsia="fr-FR" w:bidi="ar-SA"/>
        </w:rPr>
        <w:t>Monsieur Yves DESROCHE</w:t>
      </w:r>
    </w:p>
    <w:p>
      <w:pPr>
        <w:pStyle w:val="Normal"/>
        <w:widowControl/>
        <w:suppressAutoHyphens w:val="true"/>
        <w:bidi w:val="0"/>
        <w:spacing w:lineRule="auto" w:line="240" w:before="0" w:after="19"/>
        <w:ind w:hanging="0" w:left="3572" w:right="0"/>
        <w:jc w:val="both"/>
        <w:rPr/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fr-FR" w:eastAsia="fr-FR" w:bidi="ar-SA"/>
        </w:rPr>
        <w:t>Le Puybaraud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3572" w:right="0"/>
        <w:jc w:val="both"/>
        <w:rPr/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fr-FR" w:eastAsia="fr-FR" w:bidi="ar-SA"/>
        </w:rPr>
        <w:t>14 Route de l’Occitanie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3572" w:right="0"/>
        <w:jc w:val="both"/>
        <w:rPr/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fr-FR" w:eastAsia="fr-FR" w:bidi="ar-SA"/>
        </w:rPr>
        <w:t>87260 SAINT HILAIRE BONNEVAL</w:t>
      </w:r>
    </w:p>
    <w:p>
      <w:pPr>
        <w:pStyle w:val="Normal"/>
        <w:widowControl/>
        <w:suppressAutoHyphens w:val="true"/>
        <w:bidi w:val="0"/>
        <w:spacing w:lineRule="auto" w:line="240" w:before="57" w:after="57"/>
        <w:ind w:hanging="0" w:left="3572" w:right="0"/>
        <w:jc w:val="both"/>
        <w:rPr/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fr-FR" w:eastAsia="fr-FR" w:bidi="ar-SA"/>
        </w:rPr>
        <w:t xml:space="preserve">courriel : </w:t>
      </w:r>
      <w:r>
        <w:rPr>
          <w:rStyle w:val="Hyperlink"/>
          <w:rFonts w:eastAsia="Arial" w:cs="Arial" w:ascii="Arial" w:hAnsi="Arial"/>
          <w:b w:val="false"/>
          <w:bCs w:val="false"/>
          <w:i w:val="false"/>
          <w:iCs w:val="false"/>
          <w:color w:val="000000"/>
          <w:kern w:val="0"/>
          <w:sz w:val="24"/>
          <w:szCs w:val="24"/>
          <w:u w:val="none"/>
          <w:shd w:fill="auto" w:val="clear"/>
          <w:lang w:val="fr-FR" w:eastAsia="fr-FR" w:bidi="ar-SA"/>
        </w:rPr>
        <w:t>desroche.yves@gmail.com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fr-FR" w:eastAsia="fr-FR" w:bidi="ar-SA"/>
        </w:rPr>
        <w:t xml:space="preserve">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2832" w:right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sectPr>
      <w:footerReference w:type="even" r:id="rId4"/>
      <w:footerReference w:type="default" r:id="rId5"/>
      <w:footerReference w:type="first" r:id="rId6"/>
      <w:footnotePr>
        <w:numFmt w:val="decimal"/>
      </w:footnotePr>
      <w:type w:val="nextPage"/>
      <w:pgSz w:w="11906" w:h="16838"/>
      <w:pgMar w:left="567" w:right="567" w:gutter="0" w:header="0" w:top="454" w:footer="454" w:bottom="1288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uppressAutoHyphens w:val="true"/>
      <w:bidi w:val="0"/>
      <w:spacing w:lineRule="auto" w:line="240" w:before="0" w:after="0"/>
      <w:ind w:hanging="0" w:left="0" w:right="0"/>
      <w:jc w:val="both"/>
      <w:rPr>
        <w:sz w:val="24"/>
        <w:szCs w:val="24"/>
      </w:rPr>
    </w:pPr>
    <w:r>
      <w:rPr>
        <w:sz w:val="24"/>
        <w:szCs w:val="24"/>
      </w:rPr>
    </w:r>
  </w:p>
  <w:p>
    <w:pPr>
      <w:pStyle w:val="Normal"/>
      <w:widowControl w:val="false"/>
      <w:suppressAutoHyphens w:val="true"/>
      <w:bidi w:val="0"/>
      <w:spacing w:lineRule="auto" w:line="240" w:before="0" w:after="0"/>
      <w:ind w:hanging="0" w:left="0" w:right="0"/>
      <w:jc w:val="both"/>
      <w:rPr>
        <w:sz w:val="24"/>
        <w:szCs w:val="24"/>
      </w:rPr>
    </w:pPr>
    <w:r>
      <w:rPr>
        <w:sz w:val="24"/>
        <w:szCs w:val="24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uppressAutoHyphens w:val="true"/>
      <w:bidi w:val="0"/>
      <w:spacing w:lineRule="auto" w:line="240" w:before="0" w:after="0"/>
      <w:ind w:hanging="0" w:left="0" w:right="0"/>
      <w:jc w:val="both"/>
      <w:rPr>
        <w:sz w:val="24"/>
        <w:szCs w:val="24"/>
      </w:rPr>
    </w:pPr>
    <w:r>
      <w:rPr>
        <w:sz w:val="24"/>
        <w:szCs w:val="24"/>
      </w:rPr>
    </w:r>
  </w:p>
  <w:p>
    <w:pPr>
      <w:pStyle w:val="Normal"/>
      <w:widowControl w:val="false"/>
      <w:suppressAutoHyphens w:val="true"/>
      <w:bidi w:val="0"/>
      <w:spacing w:lineRule="auto" w:line="240" w:before="0" w:after="0"/>
      <w:ind w:hanging="0" w:left="0" w:right="0"/>
      <w:jc w:val="both"/>
      <w:rPr>
        <w:sz w:val="24"/>
        <w:szCs w:val="24"/>
      </w:rPr>
    </w:pPr>
    <w:r>
      <w:rPr>
        <w:sz w:val="24"/>
        <w:szCs w:val="24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Caractresdenotedebasdepage"/>
        </w:rPr>
        <w:footnoteRef/>
      </w:r>
      <w:r>
        <w:rPr/>
        <w:tab/>
        <w:t xml:space="preserve"> Rayer la mention inutile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0"/>
      <w:jc w:val="left"/>
    </w:pPr>
    <w:rPr>
      <w:rFonts w:ascii="Calibri" w:hAnsi="Calibri" w:eastAsia="Calibri" w:cs="Calibri"/>
      <w:color w:val="000000"/>
      <w:kern w:val="0"/>
      <w:sz w:val="22"/>
      <w:szCs w:val="22"/>
      <w:lang w:val="fr-FR" w:eastAsia="fr-FR" w:bidi="ar-SA"/>
    </w:rPr>
  </w:style>
  <w:style w:type="paragraph" w:styleId="Heading1">
    <w:name w:val="heading 1"/>
    <w:next w:val="Normal"/>
    <w:link w:val="Titre1Car"/>
    <w:uiPriority w:val="9"/>
    <w:unhideWhenUsed/>
    <w:qFormat/>
    <w:pPr>
      <w:keepNext w:val="true"/>
      <w:keepLines/>
      <w:widowControl/>
      <w:suppressAutoHyphens w:val="true"/>
      <w:bidi w:val="0"/>
      <w:spacing w:lineRule="auto" w:line="259" w:before="0" w:after="0"/>
      <w:ind w:hanging="0" w:left="524"/>
      <w:jc w:val="left"/>
      <w:outlineLvl w:val="0"/>
    </w:pPr>
    <w:rPr>
      <w:rFonts w:ascii="Times New Roman" w:hAnsi="Times New Roman" w:eastAsia="Times New Roman" w:cs="Times New Roman"/>
      <w:b/>
      <w:color w:val="000000"/>
      <w:kern w:val="0"/>
      <w:sz w:val="25"/>
      <w:szCs w:val="22"/>
      <w:shd w:fill="C0C0C0" w:val="clear"/>
      <w:lang w:val="fr-FR" w:eastAsia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qFormat/>
    <w:rPr>
      <w:rFonts w:ascii="Times New Roman" w:hAnsi="Times New Roman" w:eastAsia="Times New Roman" w:cs="Times New Roman"/>
      <w:b/>
      <w:color w:val="000000"/>
      <w:sz w:val="25"/>
      <w:shd w:fill="C0C0C0" w:val="clear"/>
    </w:rPr>
  </w:style>
  <w:style w:type="character" w:styleId="Pucesuser">
    <w:name w:val="Puces (user)"/>
    <w:qFormat/>
    <w:rPr>
      <w:rFonts w:ascii="OpenSymbol" w:hAnsi="OpenSymbol" w:eastAsia="OpenSymbol" w:cs="OpenSymbol"/>
    </w:rPr>
  </w:style>
  <w:style w:type="character" w:styleId="Caractresdenumrotationuser">
    <w:name w:val="Caractères de numérotation (user)"/>
    <w:qFormat/>
    <w:rPr/>
  </w:style>
  <w:style w:type="character" w:styleId="Caractresdenotedebasdepageuser">
    <w:name w:val="Caractères de note de bas de page (user)"/>
    <w:qFormat/>
    <w:rPr>
      <w:vertAlign w:val="superscript"/>
    </w:rPr>
  </w:style>
  <w:style w:type="character" w:styleId="Caractresdenotedebasdepage">
    <w:name w:val="Caractères de note de bas de page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ctresdenotedefinuser">
    <w:name w:val="Caractères de note de fin (user)"/>
    <w:qFormat/>
    <w:rPr>
      <w:vertAlign w:val="superscript"/>
    </w:rPr>
  </w:style>
  <w:style w:type="character" w:styleId="Caractresdenotedefin">
    <w:name w:val="Caractères de note de fin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ntenudecadreuser">
    <w:name w:val="Contenu de cadre (user)"/>
    <w:basedOn w:val="Normal"/>
    <w:qFormat/>
    <w:pPr/>
    <w:rPr/>
  </w:style>
  <w:style w:type="paragraph" w:styleId="En-tteetpieddepageuser">
    <w:name w:val="En-tête et pied de page (user)"/>
    <w:basedOn w:val="Normal"/>
    <w:qFormat/>
    <w:pPr>
      <w:suppressLineNumbers/>
      <w:tabs>
        <w:tab w:val="clear" w:pos="708"/>
        <w:tab w:val="center" w:pos="5386" w:leader="none"/>
        <w:tab w:val="right" w:pos="10772" w:leader="none"/>
      </w:tabs>
    </w:pPr>
    <w:rPr/>
  </w:style>
  <w:style w:type="paragraph" w:styleId="En-tteetpieddepage">
    <w:name w:val="En-tête et pied de page"/>
    <w:basedOn w:val="Normal"/>
    <w:qFormat/>
    <w:pPr/>
    <w:rPr/>
  </w:style>
  <w:style w:type="paragraph" w:styleId="Footer">
    <w:name w:val="footer"/>
    <w:basedOn w:val="En-tteetpieddepageuser"/>
    <w:pPr>
      <w:suppressLineNumbers/>
    </w:pPr>
    <w:rPr/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paragraph" w:styleId="Contenudecadre">
    <w:name w:val="Contenu de cadre"/>
    <w:basedOn w:val="Normal"/>
    <w:qFormat/>
    <w:pPr/>
    <w:rPr/>
  </w:style>
  <w:style w:type="numbering" w:styleId="Pasdelisteuser" w:default="1">
    <w:name w:val="Pas de liste (user)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dden87.fr/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otnotes" Target="footnotes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Application>LibreOffice/25.2.7.2$Windows_X86_64 LibreOffice_project/5cbfd1ab6520636bb5f7b99185aa69bd7456825d</Application>
  <AppVersion>15.0000</AppVersion>
  <Pages>2</Pages>
  <Words>920</Words>
  <Characters>2753</Characters>
  <CharactersWithSpaces>3631</CharactersWithSpaces>
  <Paragraphs>51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2020-12-02T16:56:00Z</dcterms:created>
  <dc:creator>Michel Joussain</dc:creator>
  <dc:description/>
  <dc:language>fr-FR</dc:language>
  <cp:lastModifiedBy/>
  <cp:lastPrinted>2025-01-04T12:58:21Z</cp:lastPrinted>
  <dcterms:modified xsi:type="dcterms:W3CDTF">2026-01-15T15:10:52Z</dcterms:modified>
  <cp:revision>19</cp:revision>
  <dc:subject/>
  <dc:title>Siège administratif 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